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Pr="00B829FC" w:rsidRDefault="003D5361" w:rsidP="003B4BE1">
      <w:r w:rsidRPr="00B829FC">
        <w:rPr>
          <w:rFonts w:hint="eastAsia"/>
        </w:rPr>
        <w:t>様式第</w:t>
      </w:r>
      <w:r w:rsidR="008C06CE">
        <w:rPr>
          <w:rFonts w:hint="eastAsia"/>
        </w:rPr>
        <w:t>９</w:t>
      </w:r>
      <w:r w:rsidR="00CD6FE9">
        <w:rPr>
          <w:rFonts w:hint="eastAsia"/>
        </w:rPr>
        <w:t>号（第</w:t>
      </w:r>
      <w:r w:rsidR="0033186D" w:rsidRPr="0033186D">
        <w:rPr>
          <w:rFonts w:hint="eastAsia"/>
        </w:rPr>
        <w:t>１４</w:t>
      </w:r>
      <w:r w:rsidR="001724BB">
        <w:rPr>
          <w:rFonts w:hint="eastAsia"/>
        </w:rPr>
        <w:t>条関係）</w:t>
      </w:r>
    </w:p>
    <w:p w:rsidR="003B4BE1" w:rsidRPr="00B829FC" w:rsidRDefault="003B4BE1" w:rsidP="00F67EB7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F67EB7">
        <w:rPr>
          <w:rFonts w:hint="eastAsia"/>
        </w:rPr>
        <w:t xml:space="preserve">　</w:t>
      </w:r>
    </w:p>
    <w:p w:rsidR="003B4BE1" w:rsidRPr="00B829FC" w:rsidRDefault="003B4BE1" w:rsidP="00B70EAA">
      <w:pPr>
        <w:pStyle w:val="ab"/>
        <w:ind w:right="972"/>
        <w:rPr>
          <w:rFonts w:ascii="ＭＳ ゴシック" w:eastAsia="ＭＳ ゴシック" w:hAnsi="ＭＳ ゴシック"/>
          <w:szCs w:val="24"/>
        </w:rPr>
      </w:pPr>
    </w:p>
    <w:p w:rsidR="003B4BE1" w:rsidRPr="00B829FC" w:rsidRDefault="008C06CE" w:rsidP="003B4BE1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8C06CE">
        <w:rPr>
          <w:rFonts w:ascii="ＭＳ ゴシック" w:eastAsia="ＭＳ ゴシック" w:hAnsi="ＭＳ ゴシック" w:hint="eastAsia"/>
          <w:sz w:val="28"/>
          <w:szCs w:val="28"/>
        </w:rPr>
        <w:t>芦屋市分譲マンション長期修繕計画作成費等支援補助金</w:t>
      </w:r>
      <w:r w:rsidR="003B4BE1" w:rsidRPr="00B829FC">
        <w:rPr>
          <w:rFonts w:ascii="ＭＳ ゴシック" w:eastAsia="ＭＳ ゴシック" w:hAnsi="ＭＳ ゴシック" w:hint="eastAsia"/>
          <w:sz w:val="28"/>
          <w:szCs w:val="28"/>
        </w:rPr>
        <w:t>交付請求書</w:t>
      </w:r>
    </w:p>
    <w:p w:rsidR="002C7A70" w:rsidRPr="00B70EAA" w:rsidRDefault="002C7A70" w:rsidP="002C7A70">
      <w:pPr>
        <w:widowControl/>
        <w:jc w:val="left"/>
      </w:pPr>
    </w:p>
    <w:p w:rsidR="002C7A70" w:rsidRPr="00B829FC" w:rsidRDefault="002C7A70" w:rsidP="002C7A70">
      <w:pPr>
        <w:widowControl/>
        <w:jc w:val="left"/>
      </w:pPr>
      <w:r w:rsidRPr="00B829FC">
        <w:rPr>
          <w:rFonts w:hint="eastAsia"/>
        </w:rPr>
        <w:t>芦屋市長　あて</w:t>
      </w:r>
    </w:p>
    <w:p w:rsidR="002C7A70" w:rsidRPr="00B829FC" w:rsidRDefault="002C7A70" w:rsidP="002C7A70">
      <w:pPr>
        <w:widowControl/>
        <w:jc w:val="left"/>
      </w:pPr>
    </w:p>
    <w:p w:rsidR="002C7A70" w:rsidRPr="00B829FC" w:rsidRDefault="008C06CE" w:rsidP="00B70EAA">
      <w:pPr>
        <w:widowControl/>
        <w:ind w:firstLineChars="2200" w:firstLine="4691"/>
        <w:jc w:val="left"/>
      </w:pPr>
      <w:r>
        <w:rPr>
          <w:rFonts w:hint="eastAsia"/>
        </w:rPr>
        <w:t>交付対象</w:t>
      </w:r>
      <w:r w:rsidR="002C7A70" w:rsidRPr="00B829FC">
        <w:rPr>
          <w:rFonts w:hint="eastAsia"/>
        </w:rPr>
        <w:t>者</w:t>
      </w:r>
    </w:p>
    <w:p w:rsidR="008C06CE" w:rsidRDefault="008C06CE" w:rsidP="008C06CE">
      <w:pPr>
        <w:widowControl/>
        <w:ind w:firstLineChars="2300" w:firstLine="4904"/>
        <w:jc w:val="left"/>
      </w:pPr>
      <w:r>
        <w:rPr>
          <w:rFonts w:hint="eastAsia"/>
        </w:rPr>
        <w:t>管理組合名</w:t>
      </w:r>
    </w:p>
    <w:p w:rsidR="008C06CE" w:rsidRDefault="008C06CE" w:rsidP="008C06CE">
      <w:pPr>
        <w:widowControl/>
        <w:ind w:firstLineChars="2300" w:firstLine="4904"/>
        <w:jc w:val="left"/>
      </w:pPr>
      <w:r>
        <w:rPr>
          <w:rFonts w:hint="eastAsia"/>
        </w:rPr>
        <w:t>理事長</w:t>
      </w:r>
      <w:r w:rsidR="008F492E">
        <w:rPr>
          <w:rFonts w:hint="eastAsia"/>
        </w:rPr>
        <w:t>等</w:t>
      </w:r>
      <w:r>
        <w:rPr>
          <w:rFonts w:hint="eastAsia"/>
        </w:rPr>
        <w:t>住所　　　　　　　　　　　印</w:t>
      </w:r>
    </w:p>
    <w:p w:rsidR="007001B1" w:rsidRPr="00B829FC" w:rsidRDefault="008C06CE" w:rsidP="008C06CE">
      <w:pPr>
        <w:widowControl/>
        <w:ind w:firstLineChars="2300" w:firstLine="4904"/>
        <w:jc w:val="left"/>
      </w:pPr>
      <w:r>
        <w:rPr>
          <w:rFonts w:hint="eastAsia"/>
        </w:rPr>
        <w:t>理事長</w:t>
      </w:r>
      <w:r w:rsidR="008F492E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氏名</w:t>
      </w:r>
    </w:p>
    <w:p w:rsidR="008C06CE" w:rsidRDefault="008C06CE" w:rsidP="008C06CE">
      <w:pPr>
        <w:widowControl/>
        <w:jc w:val="left"/>
      </w:pPr>
    </w:p>
    <w:p w:rsidR="002D27AB" w:rsidRPr="00B829FC" w:rsidRDefault="001724BB" w:rsidP="008C06CE">
      <w:pPr>
        <w:widowControl/>
        <w:ind w:firstLineChars="100" w:firstLine="213"/>
        <w:jc w:val="left"/>
      </w:pPr>
      <w:r>
        <w:rPr>
          <w:rFonts w:hint="eastAsia"/>
        </w:rPr>
        <w:t xml:space="preserve">　</w:t>
      </w:r>
      <w:r w:rsidR="008C06CE">
        <w:rPr>
          <w:rFonts w:hint="eastAsia"/>
        </w:rPr>
        <w:t xml:space="preserve">　　　年</w:t>
      </w:r>
      <w:r>
        <w:rPr>
          <w:rFonts w:hint="eastAsia"/>
        </w:rPr>
        <w:t xml:space="preserve">　</w:t>
      </w:r>
      <w:r w:rsidR="008C06CE">
        <w:rPr>
          <w:rFonts w:hint="eastAsia"/>
        </w:rPr>
        <w:t xml:space="preserve">　</w:t>
      </w:r>
      <w:r>
        <w:rPr>
          <w:rFonts w:hint="eastAsia"/>
        </w:rPr>
        <w:t>月　　日付け</w:t>
      </w:r>
      <w:r w:rsidR="002205A3">
        <w:rPr>
          <w:rFonts w:hint="eastAsia"/>
        </w:rPr>
        <w:t>芦都建</w:t>
      </w:r>
      <w:r w:rsidR="008C06CE">
        <w:rPr>
          <w:rFonts w:hint="eastAsia"/>
        </w:rPr>
        <w:t xml:space="preserve">第　　</w:t>
      </w:r>
      <w:r w:rsidR="002D27AB" w:rsidRPr="00B829FC">
        <w:rPr>
          <w:rFonts w:hint="eastAsia"/>
        </w:rPr>
        <w:t xml:space="preserve">　　号で交付決定のあった</w:t>
      </w:r>
      <w:r w:rsidR="008C06CE" w:rsidRPr="008C06CE">
        <w:rPr>
          <w:rFonts w:hint="eastAsia"/>
        </w:rPr>
        <w:t>芦屋市分譲マンション長期修繕計画作成費等支援補助</w:t>
      </w:r>
      <w:r w:rsidR="002D27AB" w:rsidRPr="00B829FC">
        <w:rPr>
          <w:rFonts w:hint="eastAsia"/>
        </w:rPr>
        <w:t>について</w:t>
      </w:r>
      <w:r w:rsidR="002F03A7">
        <w:rPr>
          <w:rFonts w:hint="eastAsia"/>
        </w:rPr>
        <w:t>、</w:t>
      </w:r>
      <w:r w:rsidR="008C06CE">
        <w:rPr>
          <w:rFonts w:hint="eastAsia"/>
        </w:rPr>
        <w:t>当該長期修繕計画の作成</w:t>
      </w:r>
      <w:r w:rsidR="002D27AB" w:rsidRPr="00B829FC">
        <w:rPr>
          <w:rFonts w:hint="eastAsia"/>
        </w:rPr>
        <w:t>が完了しましたので</w:t>
      </w:r>
      <w:r w:rsidR="002F03A7">
        <w:rPr>
          <w:rFonts w:hint="eastAsia"/>
        </w:rPr>
        <w:t>、</w:t>
      </w:r>
      <w:r>
        <w:rPr>
          <w:rFonts w:hint="eastAsia"/>
        </w:rPr>
        <w:t>下記のとおり請求します</w:t>
      </w:r>
      <w:r w:rsidR="002D27AB" w:rsidRPr="00B829FC">
        <w:rPr>
          <w:rFonts w:hint="eastAsia"/>
        </w:rPr>
        <w:t>。</w:t>
      </w:r>
    </w:p>
    <w:p w:rsidR="002C7A70" w:rsidRPr="00B70EAA" w:rsidRDefault="002C7A70" w:rsidP="002C7A70">
      <w:pPr>
        <w:widowControl/>
        <w:jc w:val="left"/>
      </w:pPr>
    </w:p>
    <w:p w:rsidR="002D27AB" w:rsidRPr="00B829FC" w:rsidRDefault="002D27AB" w:rsidP="002C7A70">
      <w:pPr>
        <w:widowControl/>
        <w:jc w:val="left"/>
      </w:pPr>
    </w:p>
    <w:p w:rsidR="002C7A70" w:rsidRPr="00B829FC" w:rsidRDefault="002C7A70" w:rsidP="008C06CE">
      <w:pPr>
        <w:widowControl/>
        <w:ind w:firstLineChars="100" w:firstLine="213"/>
        <w:jc w:val="left"/>
      </w:pPr>
      <w:r w:rsidRPr="00B829FC">
        <w:rPr>
          <w:rFonts w:hint="eastAsia"/>
        </w:rPr>
        <w:t>１　補助対象住宅の所在地</w:t>
      </w:r>
      <w:r w:rsidR="008C06CE">
        <w:rPr>
          <w:rFonts w:hint="eastAsia"/>
        </w:rPr>
        <w:t xml:space="preserve">　</w:t>
      </w:r>
      <w:r w:rsidRPr="00B829FC">
        <w:rPr>
          <w:rFonts w:hint="eastAsia"/>
        </w:rPr>
        <w:t>芦屋市</w:t>
      </w:r>
      <w:r w:rsidR="00B70EAA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:rsidR="002C7A70" w:rsidRPr="008C06CE" w:rsidRDefault="002C7A70" w:rsidP="002C7A70">
      <w:pPr>
        <w:widowControl/>
        <w:jc w:val="left"/>
      </w:pPr>
    </w:p>
    <w:p w:rsidR="002C7A70" w:rsidRPr="008C06CE" w:rsidRDefault="002C7A70" w:rsidP="008C06CE">
      <w:pPr>
        <w:widowControl/>
        <w:ind w:firstLineChars="100" w:firstLine="213"/>
        <w:jc w:val="left"/>
      </w:pPr>
      <w:r w:rsidRPr="00B829FC">
        <w:rPr>
          <w:rFonts w:hint="eastAsia"/>
        </w:rPr>
        <w:t>２　補助金交付確定額</w:t>
      </w:r>
      <w:r w:rsidR="008C06CE">
        <w:rPr>
          <w:rFonts w:hint="eastAsia"/>
        </w:rPr>
        <w:t xml:space="preserve">　</w:t>
      </w:r>
      <w:r w:rsidRPr="00B829FC">
        <w:rPr>
          <w:rFonts w:hint="eastAsia"/>
          <w:u w:val="single"/>
        </w:rPr>
        <w:t xml:space="preserve">　　　　　　　　　　　　　円</w:t>
      </w:r>
    </w:p>
    <w:p w:rsidR="002C7A70" w:rsidRPr="00B829FC" w:rsidRDefault="002C7A70" w:rsidP="002C7A70">
      <w:pPr>
        <w:widowControl/>
        <w:jc w:val="left"/>
        <w:rPr>
          <w:u w:val="single"/>
        </w:rPr>
      </w:pPr>
    </w:p>
    <w:p w:rsidR="002C7A70" w:rsidRPr="008C06CE" w:rsidRDefault="002A03BF" w:rsidP="008C06CE">
      <w:pPr>
        <w:widowControl/>
        <w:ind w:firstLineChars="100" w:firstLine="213"/>
        <w:jc w:val="left"/>
      </w:pPr>
      <w:r>
        <w:rPr>
          <w:rFonts w:hint="eastAsia"/>
        </w:rPr>
        <w:t>３　補助金交付</w:t>
      </w:r>
      <w:r w:rsidRPr="008C06CE">
        <w:rPr>
          <w:rFonts w:hint="eastAsia"/>
        </w:rPr>
        <w:t>確定</w:t>
      </w:r>
      <w:r w:rsidR="002C7A70" w:rsidRPr="00B829FC">
        <w:rPr>
          <w:rFonts w:hint="eastAsia"/>
        </w:rPr>
        <w:t>の</w:t>
      </w:r>
      <w:r w:rsidR="003D5361" w:rsidRPr="00B829FC">
        <w:rPr>
          <w:rFonts w:hint="eastAsia"/>
        </w:rPr>
        <w:t>年月日</w:t>
      </w:r>
      <w:r w:rsidR="002C7A70" w:rsidRPr="00B829FC">
        <w:rPr>
          <w:rFonts w:hint="eastAsia"/>
        </w:rPr>
        <w:t>及び番号</w:t>
      </w:r>
    </w:p>
    <w:p w:rsidR="002C7A70" w:rsidRPr="00B829FC" w:rsidRDefault="002C7A70" w:rsidP="00F67EB7">
      <w:pPr>
        <w:widowControl/>
        <w:ind w:firstLineChars="1000" w:firstLine="2132"/>
        <w:jc w:val="left"/>
      </w:pPr>
      <w:r w:rsidRPr="00B829FC">
        <w:rPr>
          <w:rFonts w:hint="eastAsia"/>
        </w:rPr>
        <w:t>年　　月　　日　芦都</w:t>
      </w:r>
      <w:r w:rsidR="002205A3">
        <w:rPr>
          <w:rFonts w:hint="eastAsia"/>
        </w:rPr>
        <w:t>建</w:t>
      </w:r>
      <w:r w:rsidR="008C06CE">
        <w:rPr>
          <w:rFonts w:hint="eastAsia"/>
        </w:rPr>
        <w:t xml:space="preserve">第　　</w:t>
      </w:r>
      <w:r w:rsidRPr="00B829FC">
        <w:rPr>
          <w:rFonts w:hint="eastAsia"/>
        </w:rPr>
        <w:t xml:space="preserve">　　号</w:t>
      </w:r>
    </w:p>
    <w:p w:rsidR="002C7A70" w:rsidRPr="00B829FC" w:rsidRDefault="002C7A70" w:rsidP="002C7A70">
      <w:pPr>
        <w:widowControl/>
        <w:jc w:val="left"/>
      </w:pPr>
    </w:p>
    <w:p w:rsidR="002D27AB" w:rsidRPr="00B829FC" w:rsidRDefault="008C06CE" w:rsidP="008C06CE">
      <w:pPr>
        <w:widowControl/>
        <w:ind w:firstLineChars="100" w:firstLine="213"/>
        <w:jc w:val="left"/>
      </w:pPr>
      <w:r>
        <w:rPr>
          <w:rFonts w:hint="eastAsia"/>
        </w:rPr>
        <w:t>４</w:t>
      </w:r>
      <w:r w:rsidR="002D27AB" w:rsidRPr="00B829FC">
        <w:rPr>
          <w:rFonts w:hint="eastAsia"/>
        </w:rPr>
        <w:t xml:space="preserve">　補助金振込先口座</w:t>
      </w:r>
    </w:p>
    <w:tbl>
      <w:tblPr>
        <w:tblStyle w:val="a5"/>
        <w:tblW w:w="0" w:type="auto"/>
        <w:tblInd w:w="430" w:type="dxa"/>
        <w:tblLayout w:type="fixed"/>
        <w:tblLook w:val="04A0" w:firstRow="1" w:lastRow="0" w:firstColumn="1" w:lastColumn="0" w:noHBand="0" w:noVBand="1"/>
      </w:tblPr>
      <w:tblGrid>
        <w:gridCol w:w="518"/>
        <w:gridCol w:w="1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5"/>
        <w:gridCol w:w="454"/>
        <w:gridCol w:w="454"/>
        <w:gridCol w:w="454"/>
      </w:tblGrid>
      <w:tr w:rsidR="00973B08" w:rsidRPr="00B829FC" w:rsidTr="00062412">
        <w:trPr>
          <w:trHeight w:hRule="exact" w:val="851"/>
        </w:trPr>
        <w:tc>
          <w:tcPr>
            <w:tcW w:w="518" w:type="dxa"/>
            <w:vMerge w:val="restart"/>
            <w:textDirection w:val="tbRlV"/>
          </w:tcPr>
          <w:p w:rsidR="002D27AB" w:rsidRPr="00B829FC" w:rsidRDefault="002D27AB" w:rsidP="008C06CE">
            <w:pPr>
              <w:widowControl/>
              <w:ind w:leftChars="-50" w:left="-106" w:rightChars="-55" w:right="-117" w:hanging="1"/>
              <w:jc w:val="center"/>
            </w:pPr>
            <w:r w:rsidRPr="00B829FC">
              <w:rPr>
                <w:rFonts w:hint="eastAsia"/>
              </w:rPr>
              <w:t>口座振替依頼欄</w:t>
            </w:r>
          </w:p>
        </w:tc>
        <w:tc>
          <w:tcPr>
            <w:tcW w:w="1410" w:type="dxa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6" w:firstLine="226"/>
              <w:jc w:val="left"/>
            </w:pPr>
            <w:r w:rsidRPr="00B829FC">
              <w:rPr>
                <w:rFonts w:hint="eastAsia"/>
              </w:rPr>
              <w:t>金融機関</w:t>
            </w:r>
          </w:p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・支店名</w:t>
            </w:r>
          </w:p>
        </w:tc>
        <w:tc>
          <w:tcPr>
            <w:tcW w:w="454" w:type="dxa"/>
            <w:gridSpan w:val="9"/>
            <w:tcBorders>
              <w:right w:val="nil"/>
            </w:tcBorders>
            <w:vAlign w:val="center"/>
          </w:tcPr>
          <w:p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銀行</w:t>
            </w:r>
            <w:r w:rsidR="00ED0EF3">
              <w:rPr>
                <w:rFonts w:hint="eastAsia"/>
              </w:rPr>
              <w:t xml:space="preserve">　</w:t>
            </w:r>
          </w:p>
          <w:p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金庫</w:t>
            </w:r>
            <w:r w:rsidR="00ED0EF3"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6"/>
            <w:tcBorders>
              <w:left w:val="nil"/>
            </w:tcBorders>
            <w:vAlign w:val="center"/>
          </w:tcPr>
          <w:p w:rsidR="002D27AB" w:rsidRPr="00B829FC" w:rsidRDefault="002D27AB" w:rsidP="00A358E9">
            <w:pPr>
              <w:widowControl/>
              <w:wordWrap w:val="0"/>
              <w:ind w:leftChars="-40" w:left="-85" w:rightChars="-49" w:right="-104" w:firstLine="1"/>
              <w:jc w:val="right"/>
            </w:pPr>
            <w:r w:rsidRPr="00B829FC">
              <w:rPr>
                <w:rFonts w:hint="eastAsia"/>
              </w:rPr>
              <w:t>支店</w:t>
            </w:r>
            <w:r w:rsidR="00ED0EF3">
              <w:rPr>
                <w:rFonts w:hint="eastAsia"/>
              </w:rPr>
              <w:t xml:space="preserve"> </w:t>
            </w:r>
          </w:p>
        </w:tc>
      </w:tr>
      <w:tr w:rsidR="00261C42" w:rsidRPr="00B829FC" w:rsidTr="00062412">
        <w:trPr>
          <w:trHeight w:hRule="exact" w:val="68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預金種目</w:t>
            </w:r>
          </w:p>
        </w:tc>
        <w:tc>
          <w:tcPr>
            <w:tcW w:w="454" w:type="dxa"/>
            <w:gridSpan w:val="6"/>
            <w:vAlign w:val="center"/>
          </w:tcPr>
          <w:p w:rsidR="002D27AB" w:rsidRPr="00B829FC" w:rsidRDefault="008C06CE" w:rsidP="00ED0EF3">
            <w:pPr>
              <w:widowControl/>
              <w:ind w:leftChars="-48" w:left="-100" w:rightChars="-51" w:right="-109" w:hanging="2"/>
              <w:jc w:val="center"/>
            </w:pPr>
            <w:r>
              <w:rPr>
                <w:rFonts w:hint="eastAsia"/>
              </w:rPr>
              <w:t>１．普通</w:t>
            </w:r>
            <w:r w:rsidR="002D27AB" w:rsidRPr="00B829FC">
              <w:rPr>
                <w:rFonts w:hint="eastAsia"/>
              </w:rPr>
              <w:t xml:space="preserve">　２．当座</w:t>
            </w:r>
          </w:p>
        </w:tc>
        <w:tc>
          <w:tcPr>
            <w:tcW w:w="454" w:type="dxa"/>
            <w:gridSpan w:val="3"/>
            <w:tcBorders>
              <w:right w:val="single" w:sz="4" w:space="0" w:color="auto"/>
            </w:tcBorders>
            <w:vAlign w:val="center"/>
          </w:tcPr>
          <w:p w:rsidR="002D27AB" w:rsidRPr="00B829FC" w:rsidRDefault="002D27AB" w:rsidP="007E4092">
            <w:pPr>
              <w:widowControl/>
              <w:ind w:leftChars="-49" w:left="-104" w:rightChars="-50" w:right="-107"/>
              <w:jc w:val="center"/>
            </w:pPr>
            <w:r w:rsidRPr="00B829FC">
              <w:rPr>
                <w:rFonts w:hint="eastAsia"/>
              </w:rPr>
              <w:t>口座番号</w:t>
            </w:r>
          </w:p>
        </w:tc>
        <w:tc>
          <w:tcPr>
            <w:tcW w:w="454" w:type="dxa"/>
            <w:gridSpan w:val="6"/>
            <w:tcBorders>
              <w:left w:val="single" w:sz="4" w:space="0" w:color="auto"/>
            </w:tcBorders>
            <w:vAlign w:val="center"/>
          </w:tcPr>
          <w:p w:rsidR="002D27AB" w:rsidRPr="00B829FC" w:rsidRDefault="002D27AB" w:rsidP="00ED0EF3">
            <w:pPr>
              <w:widowControl/>
              <w:ind w:leftChars="-51" w:left="-109" w:rightChars="-49" w:right="-104" w:firstLineChars="51" w:firstLine="109"/>
              <w:jc w:val="left"/>
            </w:pPr>
          </w:p>
        </w:tc>
      </w:tr>
      <w:tr w:rsidR="00973B08" w:rsidRPr="00B829FC" w:rsidTr="00062412">
        <w:trPr>
          <w:trHeight w:hRule="exact" w:val="51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 w:val="restart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口座名義</w:t>
            </w:r>
          </w:p>
          <w:p w:rsidR="002D27AB" w:rsidRPr="00B829FC" w:rsidRDefault="002D27AB" w:rsidP="006D5356">
            <w:pPr>
              <w:widowControl/>
              <w:ind w:leftChars="-46" w:left="-83" w:rightChars="-52" w:right="-111" w:hanging="15"/>
              <w:jc w:val="left"/>
            </w:pPr>
            <w:r w:rsidRPr="00B829FC">
              <w:rPr>
                <w:rFonts w:hint="eastAsia"/>
              </w:rPr>
              <w:t>（カナ）</w:t>
            </w:r>
          </w:p>
          <w:p w:rsidR="002D27AB" w:rsidRPr="00B829FC" w:rsidRDefault="001724BB" w:rsidP="0093197F">
            <w:pPr>
              <w:widowControl/>
              <w:ind w:leftChars="-44" w:left="-94" w:rightChars="-52" w:right="-111" w:firstLineChars="50" w:firstLine="107"/>
              <w:jc w:val="left"/>
            </w:pPr>
            <w:r>
              <w:rPr>
                <w:rFonts w:hint="eastAsia"/>
              </w:rPr>
              <w:t>３０</w:t>
            </w:r>
            <w:r w:rsidR="002D27AB" w:rsidRPr="00B829FC">
              <w:rPr>
                <w:rFonts w:hint="eastAsia"/>
              </w:rPr>
              <w:t>字以内</w:t>
            </w: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  <w:tr w:rsidR="00973B08" w:rsidRPr="00B829FC" w:rsidTr="00062412">
        <w:trPr>
          <w:trHeight w:hRule="exact" w:val="51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/>
            <w:vAlign w:val="center"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</w:tbl>
    <w:p w:rsidR="00452DF1" w:rsidRDefault="008028D3" w:rsidP="002B3752">
      <w:pPr>
        <w:widowControl/>
        <w:wordWrap w:val="0"/>
        <w:jc w:val="right"/>
      </w:pPr>
      <w:r w:rsidRPr="00B829FC">
        <w:rPr>
          <w:rFonts w:hint="eastAsia"/>
        </w:rPr>
        <w:t>※交付対象者名義の口座に限る</w:t>
      </w:r>
    </w:p>
    <w:sectPr w:rsidR="00452DF1" w:rsidSect="00604C3C">
      <w:footerReference w:type="default" r:id="rId8"/>
      <w:pgSz w:w="11906" w:h="16838" w:code="9"/>
      <w:pgMar w:top="1418" w:right="1191" w:bottom="1134" w:left="1701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B9" w:rsidRDefault="005755B9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241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0EB3"/>
    <w:rsid w:val="00137809"/>
    <w:rsid w:val="00154841"/>
    <w:rsid w:val="001561DF"/>
    <w:rsid w:val="00163A8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05A3"/>
    <w:rsid w:val="002223DE"/>
    <w:rsid w:val="00231218"/>
    <w:rsid w:val="0023463D"/>
    <w:rsid w:val="00237C7F"/>
    <w:rsid w:val="00244203"/>
    <w:rsid w:val="002513F5"/>
    <w:rsid w:val="00261C42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3752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03A7"/>
    <w:rsid w:val="002F2D6E"/>
    <w:rsid w:val="002F50C9"/>
    <w:rsid w:val="002F75F0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405973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1979"/>
    <w:rsid w:val="00517946"/>
    <w:rsid w:val="00553EBB"/>
    <w:rsid w:val="00555D13"/>
    <w:rsid w:val="00560984"/>
    <w:rsid w:val="00573D41"/>
    <w:rsid w:val="005755B9"/>
    <w:rsid w:val="00592B51"/>
    <w:rsid w:val="005A0A89"/>
    <w:rsid w:val="005A3E3E"/>
    <w:rsid w:val="005A516C"/>
    <w:rsid w:val="005B139A"/>
    <w:rsid w:val="005B3324"/>
    <w:rsid w:val="005C7242"/>
    <w:rsid w:val="005D14E4"/>
    <w:rsid w:val="005D1DE3"/>
    <w:rsid w:val="005D72A3"/>
    <w:rsid w:val="005E1B5C"/>
    <w:rsid w:val="005E4AE0"/>
    <w:rsid w:val="005F7C04"/>
    <w:rsid w:val="00603E5C"/>
    <w:rsid w:val="00604C3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D5356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55557"/>
    <w:rsid w:val="00760875"/>
    <w:rsid w:val="007623B2"/>
    <w:rsid w:val="007750F5"/>
    <w:rsid w:val="00776C0E"/>
    <w:rsid w:val="00797D7F"/>
    <w:rsid w:val="007A5C4E"/>
    <w:rsid w:val="007A682E"/>
    <w:rsid w:val="007B546C"/>
    <w:rsid w:val="007C11B8"/>
    <w:rsid w:val="007C2DFA"/>
    <w:rsid w:val="007D20D1"/>
    <w:rsid w:val="007E2E4A"/>
    <w:rsid w:val="007E4092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00B9"/>
    <w:rsid w:val="00874E4F"/>
    <w:rsid w:val="00882AD7"/>
    <w:rsid w:val="008855C4"/>
    <w:rsid w:val="00894ECA"/>
    <w:rsid w:val="00895F42"/>
    <w:rsid w:val="008B5B5C"/>
    <w:rsid w:val="008C06CE"/>
    <w:rsid w:val="008C344C"/>
    <w:rsid w:val="008C460B"/>
    <w:rsid w:val="008C758D"/>
    <w:rsid w:val="008D3F65"/>
    <w:rsid w:val="008E4583"/>
    <w:rsid w:val="008F492E"/>
    <w:rsid w:val="00904240"/>
    <w:rsid w:val="00926820"/>
    <w:rsid w:val="0093197F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73B08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358E9"/>
    <w:rsid w:val="00A7198A"/>
    <w:rsid w:val="00A761EC"/>
    <w:rsid w:val="00A868E2"/>
    <w:rsid w:val="00A9037D"/>
    <w:rsid w:val="00AC1E0F"/>
    <w:rsid w:val="00AC3BD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0EAA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E118F3"/>
    <w:rsid w:val="00E1629A"/>
    <w:rsid w:val="00E26FC1"/>
    <w:rsid w:val="00E323D0"/>
    <w:rsid w:val="00E35B5B"/>
    <w:rsid w:val="00E41A5B"/>
    <w:rsid w:val="00E50BB1"/>
    <w:rsid w:val="00E60C69"/>
    <w:rsid w:val="00E62916"/>
    <w:rsid w:val="00E710D9"/>
    <w:rsid w:val="00E7594E"/>
    <w:rsid w:val="00E86BD0"/>
    <w:rsid w:val="00E90816"/>
    <w:rsid w:val="00E92C61"/>
    <w:rsid w:val="00E959BC"/>
    <w:rsid w:val="00EA238C"/>
    <w:rsid w:val="00EA3654"/>
    <w:rsid w:val="00EA6680"/>
    <w:rsid w:val="00EA7145"/>
    <w:rsid w:val="00EB24B6"/>
    <w:rsid w:val="00ED0EF3"/>
    <w:rsid w:val="00ED7F1B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67EB7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9638-BF13-4EF7-AABE-F7E76072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聡太(nakamur3833)</dc:creator>
  <cp:lastModifiedBy>中村 聡太(nakamur3833)</cp:lastModifiedBy>
  <cp:revision>3</cp:revision>
  <dcterms:created xsi:type="dcterms:W3CDTF">2025-04-08T10:55:00Z</dcterms:created>
  <dcterms:modified xsi:type="dcterms:W3CDTF">2025-04-09T05:39:00Z</dcterms:modified>
</cp:coreProperties>
</file>